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jc w:val="center"/>
        <w:tblCellSpacing w:w="0" w:type="dxa"/>
        <w:shd w:val="clear" w:color="auto" w:fill="4A99DB"/>
        <w:tblCellMar>
          <w:top w:w="180" w:type="dxa"/>
          <w:left w:w="180" w:type="dxa"/>
          <w:bottom w:w="180" w:type="dxa"/>
          <w:right w:w="180" w:type="dxa"/>
        </w:tblCellMar>
        <w:tblLook w:val="04A0" w:firstRow="1" w:lastRow="0" w:firstColumn="1" w:lastColumn="0" w:noHBand="0" w:noVBand="1"/>
      </w:tblPr>
      <w:tblGrid>
        <w:gridCol w:w="9240"/>
      </w:tblGrid>
      <w:tr w:rsidR="005E618F" w:rsidRPr="005E618F" w:rsidTr="005E618F">
        <w:trPr>
          <w:trHeight w:val="795"/>
          <w:tblCellSpacing w:w="0" w:type="dxa"/>
          <w:jc w:val="center"/>
        </w:trPr>
        <w:tc>
          <w:tcPr>
            <w:tcW w:w="8880" w:type="dxa"/>
            <w:shd w:val="clear" w:color="auto" w:fill="4A99DB"/>
            <w:vAlign w:val="center"/>
            <w:hideMark/>
          </w:tcPr>
          <w:p w:rsidR="005E618F" w:rsidRPr="005E618F" w:rsidRDefault="005E618F" w:rsidP="005E618F">
            <w:pPr>
              <w:spacing w:after="0" w:line="480" w:lineRule="atLeast"/>
              <w:jc w:val="center"/>
              <w:rPr>
                <w:rFonts w:ascii="Gill Sans MT" w:eastAsia="Times New Roman" w:hAnsi="Gill Sans MT" w:cs="Arial"/>
                <w:sz w:val="48"/>
                <w:szCs w:val="48"/>
              </w:rPr>
            </w:pPr>
            <w:r w:rsidRPr="005E618F">
              <w:rPr>
                <w:rFonts w:ascii="Gill Sans MT" w:eastAsia="Times New Roman" w:hAnsi="Gill Sans MT" w:cs="Arial"/>
                <w:b/>
                <w:bCs/>
                <w:color w:val="680325"/>
                <w:sz w:val="48"/>
                <w:szCs w:val="48"/>
              </w:rPr>
              <w:t>Journey Into Purpose</w:t>
            </w:r>
          </w:p>
        </w:tc>
      </w:tr>
      <w:tr w:rsidR="005E618F" w:rsidRPr="005E618F" w:rsidTr="005E618F">
        <w:trPr>
          <w:trHeight w:val="3465"/>
          <w:tblCellSpacing w:w="0" w:type="dxa"/>
          <w:jc w:val="center"/>
        </w:trPr>
        <w:tc>
          <w:tcPr>
            <w:tcW w:w="0" w:type="auto"/>
            <w:shd w:val="clear" w:color="auto" w:fill="FFFFFF"/>
            <w:vAlign w:val="center"/>
            <w:hideMark/>
          </w:tcPr>
          <w:p w:rsidR="005E618F" w:rsidRPr="005E618F" w:rsidRDefault="005E618F" w:rsidP="005E618F">
            <w:pPr>
              <w:spacing w:before="100" w:beforeAutospacing="1" w:after="100" w:afterAutospacing="1" w:line="240" w:lineRule="atLeast"/>
              <w:rPr>
                <w:rFonts w:ascii="Arial" w:eastAsia="Times New Roman" w:hAnsi="Arial" w:cs="Arial"/>
                <w:sz w:val="24"/>
                <w:szCs w:val="24"/>
              </w:rPr>
            </w:pPr>
            <w:r w:rsidRPr="005E618F">
              <w:rPr>
                <w:rFonts w:ascii="Arial" w:eastAsia="Times New Roman" w:hAnsi="Arial" w:cs="Arial"/>
                <w:noProof/>
                <w:sz w:val="24"/>
                <w:szCs w:val="24"/>
              </w:rPr>
              <w:drawing>
                <wp:anchor distT="0" distB="0" distL="0" distR="0" simplePos="0" relativeHeight="251659264" behindDoc="0" locked="0" layoutInCell="1" allowOverlap="0" wp14:anchorId="5A5F7BEF" wp14:editId="1C225E03">
                  <wp:simplePos x="0" y="0"/>
                  <wp:positionH relativeFrom="column">
                    <wp:align>left</wp:align>
                  </wp:positionH>
                  <wp:positionV relativeFrom="line">
                    <wp:posOffset>0</wp:posOffset>
                  </wp:positionV>
                  <wp:extent cx="1714500" cy="2085975"/>
                  <wp:effectExtent l="0" t="0" r="0" b="9525"/>
                  <wp:wrapSquare wrapText="bothSides"/>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18F">
              <w:rPr>
                <w:rFonts w:ascii="Verdana" w:eastAsia="Times New Roman" w:hAnsi="Verdana" w:cs="Arial"/>
                <w:b/>
                <w:bCs/>
                <w:sz w:val="20"/>
                <w:szCs w:val="20"/>
              </w:rPr>
              <w:t>One of the greatest examples for finding God's purpose for our lives is </w:t>
            </w:r>
            <w:r w:rsidRPr="005E618F">
              <w:rPr>
                <w:rFonts w:ascii="Verdana" w:eastAsia="Times New Roman" w:hAnsi="Verdana" w:cs="Arial"/>
                <w:b/>
                <w:bCs/>
                <w:color w:val="680325"/>
                <w:sz w:val="20"/>
                <w:szCs w:val="20"/>
              </w:rPr>
              <w:t>Abraham</w:t>
            </w:r>
            <w:r w:rsidRPr="005E618F">
              <w:rPr>
                <w:rFonts w:ascii="Verdana" w:eastAsia="Times New Roman" w:hAnsi="Verdana" w:cs="Arial"/>
                <w:b/>
                <w:bCs/>
                <w:sz w:val="20"/>
                <w:szCs w:val="20"/>
              </w:rPr>
              <w:t>.</w:t>
            </w:r>
          </w:p>
          <w:p w:rsidR="005E618F" w:rsidRPr="005E618F" w:rsidRDefault="005E618F" w:rsidP="005E618F">
            <w:pPr>
              <w:spacing w:before="100" w:beforeAutospacing="1" w:after="100" w:afterAutospacing="1" w:line="240" w:lineRule="atLeast"/>
              <w:rPr>
                <w:rFonts w:ascii="Arial" w:eastAsia="Times New Roman" w:hAnsi="Arial" w:cs="Arial"/>
                <w:sz w:val="24"/>
                <w:szCs w:val="24"/>
              </w:rPr>
            </w:pPr>
            <w:r w:rsidRPr="005E618F">
              <w:rPr>
                <w:rFonts w:ascii="Verdana" w:eastAsia="Times New Roman" w:hAnsi="Verdana" w:cs="Arial"/>
                <w:b/>
                <w:bCs/>
                <w:sz w:val="20"/>
                <w:szCs w:val="20"/>
              </w:rPr>
              <w:t>This 13-lesson study of his life contains the following lessons: </w:t>
            </w:r>
            <w:r w:rsidRPr="005E618F">
              <w:rPr>
                <w:rFonts w:ascii="Verdana" w:eastAsia="Times New Roman" w:hAnsi="Verdana" w:cs="Arial"/>
                <w:b/>
                <w:bCs/>
                <w:i/>
                <w:iCs/>
                <w:sz w:val="20"/>
                <w:szCs w:val="20"/>
              </w:rPr>
              <w:t>Initial Steps in Finding God's Purpose, Making Good Decisions, How To Be a Great Friend, When You Are Discouraged, When You Are at the End of Your Rope, Getting Closer to God, How To Be Friends With God, Staying Close to God, Eliminating Entangling Sins, Defeating Despair, When Life Doesn't Make Sense, Help for Traumatic Times,</w:t>
            </w:r>
            <w:r w:rsidRPr="005E618F">
              <w:rPr>
                <w:rFonts w:ascii="Verdana" w:eastAsia="Times New Roman" w:hAnsi="Verdana" w:cs="Arial"/>
                <w:b/>
                <w:bCs/>
                <w:sz w:val="20"/>
                <w:szCs w:val="20"/>
              </w:rPr>
              <w:t> and</w:t>
            </w:r>
            <w:r w:rsidRPr="005E618F">
              <w:rPr>
                <w:rFonts w:ascii="Verdana" w:eastAsia="Times New Roman" w:hAnsi="Verdana" w:cs="Arial"/>
                <w:b/>
                <w:bCs/>
                <w:i/>
                <w:iCs/>
                <w:sz w:val="20"/>
                <w:szCs w:val="20"/>
              </w:rPr>
              <w:t> Critical Purpose Principles</w:t>
            </w:r>
            <w:r w:rsidRPr="005E618F">
              <w:rPr>
                <w:rFonts w:ascii="Verdana" w:eastAsia="Times New Roman" w:hAnsi="Verdana" w:cs="Arial"/>
                <w:b/>
                <w:bCs/>
                <w:sz w:val="20"/>
                <w:szCs w:val="20"/>
              </w:rPr>
              <w:t>.</w:t>
            </w:r>
          </w:p>
        </w:tc>
      </w:tr>
    </w:tbl>
    <w:p w:rsidR="00AA4A38" w:rsidRDefault="00AA4A38">
      <w:bookmarkStart w:id="0" w:name="_GoBack"/>
      <w:bookmarkEnd w:id="0"/>
    </w:p>
    <w:sectPr w:rsidR="00AA4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8F"/>
    <w:rsid w:val="005E618F"/>
    <w:rsid w:val="00AA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4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 Hollins</dc:creator>
  <cp:lastModifiedBy>Chancellor Hollins</cp:lastModifiedBy>
  <cp:revision>1</cp:revision>
  <dcterms:created xsi:type="dcterms:W3CDTF">2014-09-16T20:51:00Z</dcterms:created>
  <dcterms:modified xsi:type="dcterms:W3CDTF">2014-09-16T20:52:00Z</dcterms:modified>
</cp:coreProperties>
</file>