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8F2D67" w:rsidRPr="008F2D67" w:rsidTr="008F2D67">
        <w:trPr>
          <w:trHeight w:val="795"/>
          <w:tblCellSpacing w:w="0" w:type="dxa"/>
          <w:jc w:val="center"/>
        </w:trPr>
        <w:tc>
          <w:tcPr>
            <w:tcW w:w="0" w:type="auto"/>
            <w:shd w:val="clear" w:color="auto" w:fill="4A99DB"/>
            <w:vAlign w:val="center"/>
            <w:hideMark/>
          </w:tcPr>
          <w:p w:rsidR="008F2D67" w:rsidRPr="008F2D67" w:rsidRDefault="008F2D67" w:rsidP="008F2D67">
            <w:pPr>
              <w:spacing w:after="0" w:line="480" w:lineRule="atLeast"/>
              <w:jc w:val="center"/>
              <w:rPr>
                <w:rFonts w:ascii="Gill Sans MT" w:eastAsia="Times New Roman" w:hAnsi="Gill Sans MT" w:cs="Arial"/>
                <w:sz w:val="48"/>
                <w:szCs w:val="48"/>
              </w:rPr>
            </w:pPr>
            <w:r w:rsidRPr="008F2D67">
              <w:rPr>
                <w:rFonts w:ascii="Gill Sans MT" w:eastAsia="Times New Roman" w:hAnsi="Gill Sans MT" w:cs="Arial"/>
                <w:b/>
                <w:bCs/>
                <w:color w:val="680325"/>
                <w:sz w:val="48"/>
                <w:szCs w:val="48"/>
              </w:rPr>
              <w:t>Journey From Despair To Delight</w:t>
            </w:r>
          </w:p>
        </w:tc>
      </w:tr>
      <w:tr w:rsidR="008F2D67" w:rsidRPr="008F2D67" w:rsidTr="008F2D67">
        <w:trPr>
          <w:trHeight w:val="3360"/>
          <w:tblCellSpacing w:w="0" w:type="dxa"/>
          <w:jc w:val="center"/>
        </w:trPr>
        <w:tc>
          <w:tcPr>
            <w:tcW w:w="0" w:type="auto"/>
            <w:shd w:val="clear" w:color="auto" w:fill="FFFFFF"/>
            <w:vAlign w:val="center"/>
            <w:hideMark/>
          </w:tcPr>
          <w:p w:rsidR="008F2D67" w:rsidRPr="008F2D67" w:rsidRDefault="008F2D67" w:rsidP="008F2D67">
            <w:pPr>
              <w:spacing w:before="100" w:beforeAutospacing="1" w:after="100" w:afterAutospacing="1" w:line="240" w:lineRule="atLeast"/>
              <w:rPr>
                <w:rFonts w:ascii="Arial" w:eastAsia="Times New Roman" w:hAnsi="Arial" w:cs="Arial"/>
                <w:sz w:val="24"/>
                <w:szCs w:val="24"/>
              </w:rPr>
            </w:pPr>
            <w:r w:rsidRPr="008F2D67">
              <w:rPr>
                <w:rFonts w:ascii="Arial" w:eastAsia="Times New Roman" w:hAnsi="Arial" w:cs="Arial"/>
                <w:noProof/>
                <w:sz w:val="24"/>
                <w:szCs w:val="24"/>
              </w:rPr>
              <w:drawing>
                <wp:anchor distT="0" distB="0" distL="0" distR="0" simplePos="0" relativeHeight="251659264" behindDoc="0" locked="0" layoutInCell="1" allowOverlap="0" wp14:anchorId="1DD0DF9B" wp14:editId="711EF2E1">
                  <wp:simplePos x="0" y="0"/>
                  <wp:positionH relativeFrom="column">
                    <wp:align>left</wp:align>
                  </wp:positionH>
                  <wp:positionV relativeFrom="line">
                    <wp:posOffset>0</wp:posOffset>
                  </wp:positionV>
                  <wp:extent cx="1619250" cy="1971675"/>
                  <wp:effectExtent l="0" t="0" r="0"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D67">
              <w:rPr>
                <w:rFonts w:ascii="Verdana" w:eastAsia="Times New Roman" w:hAnsi="Verdana" w:cs="Arial"/>
                <w:b/>
                <w:bCs/>
                <w:sz w:val="20"/>
                <w:szCs w:val="20"/>
              </w:rPr>
              <w:t>The book of </w:t>
            </w:r>
            <w:r w:rsidRPr="008F2D67">
              <w:rPr>
                <w:rFonts w:ascii="Verdana" w:eastAsia="Times New Roman" w:hAnsi="Verdana" w:cs="Arial"/>
                <w:b/>
                <w:bCs/>
                <w:color w:val="680325"/>
                <w:sz w:val="20"/>
                <w:szCs w:val="20"/>
              </w:rPr>
              <w:t>Psalms</w:t>
            </w:r>
            <w:r w:rsidRPr="008F2D67">
              <w:rPr>
                <w:rFonts w:ascii="Verdana" w:eastAsia="Times New Roman" w:hAnsi="Verdana" w:cs="Arial"/>
                <w:b/>
                <w:bCs/>
                <w:sz w:val="20"/>
                <w:szCs w:val="20"/>
              </w:rPr>
              <w:t> contains expressions of human feelings, ranging from deep sorrow and repentance to great joy and happiness.  The psalms also tell us how to worship God.</w:t>
            </w:r>
          </w:p>
          <w:p w:rsidR="008F2D67" w:rsidRPr="008F2D67" w:rsidRDefault="008F2D67" w:rsidP="008F2D67">
            <w:pPr>
              <w:spacing w:before="100" w:beforeAutospacing="1" w:after="100" w:afterAutospacing="1" w:line="240" w:lineRule="atLeast"/>
              <w:rPr>
                <w:rFonts w:ascii="Arial" w:eastAsia="Times New Roman" w:hAnsi="Arial" w:cs="Arial"/>
                <w:sz w:val="24"/>
                <w:szCs w:val="24"/>
              </w:rPr>
            </w:pPr>
            <w:r w:rsidRPr="008F2D67">
              <w:rPr>
                <w:rFonts w:ascii="Verdana" w:eastAsia="Times New Roman" w:hAnsi="Verdana" w:cs="Arial"/>
                <w:b/>
                <w:bCs/>
                <w:sz w:val="20"/>
                <w:szCs w:val="20"/>
              </w:rPr>
              <w:t>Titles in this 13-lesson study of some of the most beloved psalms include: </w:t>
            </w:r>
            <w:r w:rsidRPr="008F2D67">
              <w:rPr>
                <w:rFonts w:ascii="Verdana" w:eastAsia="Times New Roman" w:hAnsi="Verdana" w:cs="Arial"/>
                <w:b/>
                <w:bCs/>
                <w:i/>
                <w:iCs/>
                <w:sz w:val="20"/>
                <w:szCs w:val="20"/>
              </w:rPr>
              <w:t>Finding Lasting Happiness, Who Am I and Why Am I Here, When You Are Discouraged, How God Speaks to Us, Defeating Despair, Facing Your Fears, Dispelling Depression, Getting Rid of Your Guilt, When Life Seems Unfair, How God Wants Us To Worship Him, Searching for Significance</w:t>
            </w:r>
            <w:r w:rsidRPr="008F2D67">
              <w:rPr>
                <w:rFonts w:ascii="Verdana" w:eastAsia="Times New Roman" w:hAnsi="Verdana" w:cs="Arial"/>
                <w:b/>
                <w:bCs/>
                <w:sz w:val="20"/>
                <w:szCs w:val="20"/>
              </w:rPr>
              <w:t>, etc.</w:t>
            </w:r>
          </w:p>
        </w:tc>
      </w:tr>
    </w:tbl>
    <w:p w:rsidR="00B529C3" w:rsidRDefault="00B529C3">
      <w:bookmarkStart w:id="0" w:name="_GoBack"/>
      <w:bookmarkEnd w:id="0"/>
    </w:p>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67"/>
    <w:rsid w:val="008F2D67"/>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2014-09-16T22:05:00Z</dcterms:created>
  <dcterms:modified xsi:type="dcterms:W3CDTF">2014-09-16T22:06:00Z</dcterms:modified>
</cp:coreProperties>
</file>